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8A9" w:rsidRDefault="008328A9" w:rsidP="008328A9">
      <w:pPr>
        <w:rPr>
          <w:rStyle w:val="Strong"/>
          <w:rFonts w:ascii="Arial" w:eastAsia="OpenSymbol" w:hAnsi="Arial" w:cs="Arial"/>
          <w:b w:val="0"/>
          <w:color w:val="333333"/>
          <w:sz w:val="24"/>
          <w:szCs w:val="24"/>
          <w:lang w:val="en-US"/>
        </w:rPr>
      </w:pPr>
      <w:r w:rsidRPr="008328A9">
        <w:rPr>
          <w:rStyle w:val="Strong"/>
          <w:rFonts w:ascii="Arial" w:eastAsia="OpenSymbol" w:hAnsi="Arial" w:cs="Arial"/>
          <w:color w:val="333333"/>
          <w:sz w:val="24"/>
          <w:szCs w:val="24"/>
          <w:lang w:val="en-US"/>
        </w:rPr>
        <w:t>Ivana Martic</w:t>
      </w:r>
      <w:r w:rsidRPr="008328A9">
        <w:rPr>
          <w:rStyle w:val="Strong"/>
          <w:rFonts w:ascii="Arial" w:eastAsia="OpenSymbol" w:hAnsi="Arial" w:cs="Arial"/>
          <w:b w:val="0"/>
          <w:color w:val="333333"/>
          <w:sz w:val="24"/>
          <w:szCs w:val="24"/>
          <w:lang w:val="en-US"/>
        </w:rPr>
        <w:t xml:space="preserve"> (Serbia) is an artist, editor and journalist. She holds a MA from the Academy of Fine Arts Novi Sad. As a scholar of German Academic Exchange Service (DAAD) she studied at the University of Kassel and completed educational seminar “Cultural Scene” at the Goethe Institute Weimar and Berlin. She founded the contemporary art jewelry brand </w:t>
      </w:r>
      <w:r w:rsidRPr="00D7653E">
        <w:rPr>
          <w:rStyle w:val="Strong"/>
          <w:rFonts w:ascii="Arial" w:eastAsia="OpenSymbol" w:hAnsi="Arial" w:cs="Arial"/>
          <w:i/>
          <w:color w:val="333333"/>
          <w:sz w:val="24"/>
          <w:szCs w:val="24"/>
          <w:lang w:val="en-US"/>
        </w:rPr>
        <w:t>TOTA art forms</w:t>
      </w:r>
      <w:r w:rsidRPr="008328A9">
        <w:rPr>
          <w:rStyle w:val="Strong"/>
          <w:rFonts w:ascii="Arial" w:eastAsia="OpenSymbol" w:hAnsi="Arial" w:cs="Arial"/>
          <w:b w:val="0"/>
          <w:color w:val="333333"/>
          <w:sz w:val="24"/>
          <w:szCs w:val="24"/>
          <w:lang w:val="en-US"/>
        </w:rPr>
        <w:t>. Painting, writing and editing on visual culture, organizing exhibitions of contemporary abstract painting and creating of own art jewelry and art objects are her main activities</w:t>
      </w:r>
      <w:r>
        <w:rPr>
          <w:rStyle w:val="Strong"/>
          <w:rFonts w:ascii="Arial" w:eastAsia="OpenSymbol" w:hAnsi="Arial" w:cs="Arial"/>
          <w:b w:val="0"/>
          <w:color w:val="333333"/>
          <w:sz w:val="24"/>
          <w:szCs w:val="24"/>
          <w:lang w:val="en-US"/>
        </w:rPr>
        <w:t xml:space="preserve">. </w:t>
      </w:r>
      <w:r w:rsidR="008E175C">
        <w:rPr>
          <w:rStyle w:val="Strong"/>
          <w:rFonts w:ascii="Arial" w:eastAsia="OpenSymbol" w:hAnsi="Arial" w:cs="Arial"/>
          <w:b w:val="0"/>
          <w:color w:val="333333"/>
          <w:sz w:val="24"/>
          <w:szCs w:val="24"/>
          <w:lang w:val="en-US"/>
        </w:rPr>
        <w:t xml:space="preserve">Her art objects and jewelry are presented in many galleries across Europe. </w:t>
      </w:r>
      <w:r w:rsidRPr="008328A9">
        <w:rPr>
          <w:rStyle w:val="Strong"/>
          <w:rFonts w:ascii="Arial" w:eastAsia="OpenSymbol" w:hAnsi="Arial" w:cs="Arial"/>
          <w:b w:val="0"/>
          <w:color w:val="333333"/>
          <w:sz w:val="24"/>
          <w:szCs w:val="24"/>
          <w:lang w:val="en-US"/>
        </w:rPr>
        <w:t>Ivana is a member of ULUPUDS (The Association of Applied Arts Artists and Designers of Serbia). She lives and works in Belgrade.</w:t>
      </w:r>
    </w:p>
    <w:p w:rsidR="00D21E2C" w:rsidRDefault="00D21E2C" w:rsidP="008328A9">
      <w:pPr>
        <w:rPr>
          <w:rStyle w:val="Strong"/>
          <w:rFonts w:ascii="Arial" w:eastAsia="OpenSymbol" w:hAnsi="Arial" w:cs="Arial"/>
          <w:b w:val="0"/>
          <w:color w:val="333333"/>
          <w:sz w:val="24"/>
          <w:szCs w:val="24"/>
          <w:lang w:val="en-US"/>
        </w:rPr>
      </w:pPr>
    </w:p>
    <w:p w:rsidR="00D21E2C" w:rsidRPr="008328A9" w:rsidRDefault="00D21E2C" w:rsidP="008328A9">
      <w:pPr>
        <w:rPr>
          <w:rStyle w:val="Strong"/>
          <w:rFonts w:ascii="Arial" w:eastAsia="OpenSymbol" w:hAnsi="Arial" w:cs="Arial"/>
          <w:b w:val="0"/>
          <w:color w:val="333333"/>
          <w:sz w:val="24"/>
          <w:szCs w:val="24"/>
          <w:lang w:val="en-US"/>
        </w:rPr>
      </w:pPr>
    </w:p>
    <w:p w:rsidR="00D21E2C" w:rsidRDefault="00D21E2C" w:rsidP="008328A9">
      <w:pPr>
        <w:rPr>
          <w:rStyle w:val="Strong"/>
          <w:rFonts w:ascii="Arial" w:eastAsia="OpenSymbol" w:hAnsi="Arial" w:cs="Arial"/>
          <w:b w:val="0"/>
          <w:color w:val="333333"/>
          <w:sz w:val="24"/>
          <w:szCs w:val="24"/>
          <w:lang w:val="en-US"/>
        </w:rPr>
      </w:pPr>
      <w:r>
        <w:rPr>
          <w:rStyle w:val="Strong"/>
          <w:rFonts w:ascii="Arial" w:eastAsia="OpenSymbol" w:hAnsi="Arial" w:cs="Arial"/>
          <w:b w:val="0"/>
          <w:color w:val="333333"/>
          <w:sz w:val="24"/>
          <w:szCs w:val="24"/>
          <w:lang w:val="en-US"/>
        </w:rPr>
        <w:t>Ivana Martic, artist’s statement</w:t>
      </w:r>
    </w:p>
    <w:p w:rsidR="00D21E2C" w:rsidRDefault="00D21E2C" w:rsidP="008328A9">
      <w:pPr>
        <w:rPr>
          <w:rStyle w:val="Strong"/>
          <w:rFonts w:ascii="Arial" w:eastAsia="OpenSymbol" w:hAnsi="Arial" w:cs="Arial"/>
          <w:b w:val="0"/>
          <w:color w:val="333333"/>
          <w:sz w:val="24"/>
          <w:szCs w:val="24"/>
          <w:lang w:val="en-US"/>
        </w:rPr>
      </w:pPr>
    </w:p>
    <w:p w:rsidR="00292821" w:rsidRDefault="008328A9" w:rsidP="00D21E2C">
      <w:pPr>
        <w:pStyle w:val="ListParagraph"/>
        <w:numPr>
          <w:ilvl w:val="0"/>
          <w:numId w:val="1"/>
        </w:numPr>
        <w:rPr>
          <w:rStyle w:val="Strong"/>
          <w:rFonts w:ascii="Arial" w:eastAsia="OpenSymbol" w:hAnsi="Arial" w:cs="Arial"/>
          <w:b w:val="0"/>
          <w:color w:val="333333"/>
          <w:sz w:val="24"/>
          <w:szCs w:val="24"/>
          <w:lang w:val="en-US"/>
        </w:rPr>
      </w:pPr>
      <w:r w:rsidRPr="00D21E2C">
        <w:rPr>
          <w:rStyle w:val="Strong"/>
          <w:rFonts w:ascii="Arial" w:eastAsia="OpenSymbol" w:hAnsi="Arial" w:cs="Arial"/>
          <w:b w:val="0"/>
          <w:color w:val="333333"/>
          <w:sz w:val="24"/>
          <w:szCs w:val="24"/>
          <w:lang w:val="en-US"/>
        </w:rPr>
        <w:t>“Research of visual elements and materials whose ultimate goal is the achievement of good in harmony and contrasts, is actually endless fascination that the complexity of the works of art and applied art rests on a few basic shapes and colors, as well as on the fact that the number of diverse compounds of these forms is infinite”.</w:t>
      </w:r>
    </w:p>
    <w:p w:rsidR="00D21E2C" w:rsidRPr="00D21E2C" w:rsidRDefault="00D21E2C" w:rsidP="00D21E2C">
      <w:pPr>
        <w:ind w:left="360"/>
        <w:rPr>
          <w:rStyle w:val="Strong"/>
          <w:rFonts w:ascii="Arial" w:eastAsia="OpenSymbol" w:hAnsi="Arial" w:cs="Arial"/>
          <w:b w:val="0"/>
          <w:color w:val="333333"/>
          <w:sz w:val="24"/>
          <w:szCs w:val="24"/>
          <w:lang w:val="en-US"/>
        </w:rPr>
      </w:pPr>
    </w:p>
    <w:p w:rsidR="00D21E2C" w:rsidRPr="00D21E2C" w:rsidRDefault="00D21E2C" w:rsidP="00D21E2C">
      <w:pPr>
        <w:pStyle w:val="ListParagraph"/>
        <w:numPr>
          <w:ilvl w:val="0"/>
          <w:numId w:val="1"/>
        </w:numPr>
        <w:rPr>
          <w:rStyle w:val="Strong"/>
          <w:rFonts w:ascii="Arial" w:eastAsia="OpenSymbol" w:hAnsi="Arial" w:cs="Arial"/>
          <w:b w:val="0"/>
          <w:color w:val="333333"/>
          <w:sz w:val="24"/>
          <w:szCs w:val="24"/>
          <w:lang w:val="en-US"/>
        </w:rPr>
      </w:pPr>
      <w:r w:rsidRPr="00D21E2C">
        <w:rPr>
          <w:rFonts w:ascii="Arial" w:hAnsi="Arial" w:cs="Arial"/>
          <w:color w:val="333333"/>
          <w:lang w:val="en-US"/>
        </w:rPr>
        <w:t>“</w:t>
      </w:r>
      <w:r w:rsidRPr="00D21E2C">
        <w:rPr>
          <w:rFonts w:ascii="Arial" w:hAnsi="Arial" w:cs="Arial"/>
          <w:color w:val="333333"/>
        </w:rPr>
        <w:t>There is a way to achieve magic of beauty in art and life – it is always a moment that takes our breath as emotional convey of ourselves or whatever holds a value of it – sometimes it’s about artwork that chooses us or when we choose art work. The ability to arouse emotions in the viewer is art itself – expression withing object and paintings emerges from feelings.“</w:t>
      </w:r>
    </w:p>
    <w:p w:rsidR="00365DCF" w:rsidRDefault="00365DCF" w:rsidP="008328A9">
      <w:pPr>
        <w:rPr>
          <w:rStyle w:val="Strong"/>
          <w:rFonts w:ascii="Arial" w:eastAsia="OpenSymbol" w:hAnsi="Arial" w:cs="Arial"/>
          <w:b w:val="0"/>
          <w:color w:val="333333"/>
          <w:sz w:val="24"/>
          <w:szCs w:val="24"/>
          <w:lang w:val="en-US"/>
        </w:rPr>
      </w:pPr>
    </w:p>
    <w:p w:rsidR="00365DCF" w:rsidRDefault="00365DCF" w:rsidP="008328A9">
      <w:pPr>
        <w:rPr>
          <w:rStyle w:val="Strong"/>
          <w:rFonts w:ascii="Arial" w:eastAsia="OpenSymbol" w:hAnsi="Arial" w:cs="Arial"/>
          <w:b w:val="0"/>
          <w:color w:val="333333"/>
          <w:sz w:val="24"/>
          <w:szCs w:val="24"/>
          <w:lang w:val="en-US"/>
        </w:rPr>
      </w:pPr>
      <w:proofErr w:type="spellStart"/>
      <w:r>
        <w:rPr>
          <w:rStyle w:val="Strong"/>
          <w:rFonts w:ascii="Arial" w:eastAsia="OpenSymbol" w:hAnsi="Arial" w:cs="Arial"/>
          <w:b w:val="0"/>
          <w:color w:val="333333"/>
          <w:sz w:val="24"/>
          <w:szCs w:val="24"/>
          <w:lang w:val="en-US"/>
        </w:rPr>
        <w:t>Nazivi</w:t>
      </w:r>
      <w:proofErr w:type="spellEnd"/>
      <w:r>
        <w:rPr>
          <w:rStyle w:val="Strong"/>
          <w:rFonts w:ascii="Arial" w:eastAsia="OpenSymbol" w:hAnsi="Arial" w:cs="Arial"/>
          <w:b w:val="0"/>
          <w:color w:val="333333"/>
          <w:sz w:val="24"/>
          <w:szCs w:val="24"/>
          <w:lang w:val="en-US"/>
        </w:rPr>
        <w:t xml:space="preserve"> </w:t>
      </w:r>
      <w:proofErr w:type="spellStart"/>
      <w:r>
        <w:rPr>
          <w:rStyle w:val="Strong"/>
          <w:rFonts w:ascii="Arial" w:eastAsia="OpenSymbol" w:hAnsi="Arial" w:cs="Arial"/>
          <w:b w:val="0"/>
          <w:color w:val="333333"/>
          <w:sz w:val="24"/>
          <w:szCs w:val="24"/>
          <w:lang w:val="en-US"/>
        </w:rPr>
        <w:t>radova</w:t>
      </w:r>
      <w:proofErr w:type="spellEnd"/>
      <w:r>
        <w:rPr>
          <w:rStyle w:val="Strong"/>
          <w:rFonts w:ascii="Arial" w:eastAsia="OpenSymbol" w:hAnsi="Arial" w:cs="Arial"/>
          <w:b w:val="0"/>
          <w:color w:val="333333"/>
          <w:sz w:val="24"/>
          <w:szCs w:val="24"/>
          <w:lang w:val="en-US"/>
        </w:rPr>
        <w:t>:</w:t>
      </w:r>
    </w:p>
    <w:p w:rsidR="00365DCF" w:rsidRDefault="00365DCF" w:rsidP="008328A9">
      <w:pPr>
        <w:rPr>
          <w:rFonts w:ascii="Arial" w:hAnsi="Arial" w:cs="Arial"/>
          <w:color w:val="333333"/>
          <w:shd w:val="clear" w:color="auto" w:fill="FFFFFF"/>
        </w:rPr>
      </w:pPr>
      <w:r>
        <w:rPr>
          <w:rStyle w:val="Strong"/>
          <w:rFonts w:ascii="Arial" w:hAnsi="Arial" w:cs="Arial"/>
          <w:color w:val="333333"/>
          <w:shd w:val="clear" w:color="auto" w:fill="FFFFFF"/>
        </w:rPr>
        <w:t>The Hanging Fireplace and the Other Face of Minimalism</w:t>
      </w:r>
      <w:r>
        <w:rPr>
          <w:rFonts w:ascii="Arial" w:hAnsi="Arial" w:cs="Arial"/>
          <w:color w:val="333333"/>
          <w:shd w:val="clear" w:color="auto" w:fill="FFFFFF"/>
        </w:rPr>
        <w:t>, oil on canvas, 60×40 cm</w:t>
      </w:r>
    </w:p>
    <w:p w:rsidR="00EE5274" w:rsidRDefault="00EE5274" w:rsidP="008328A9">
      <w:pPr>
        <w:rPr>
          <w:rFonts w:ascii="Arial" w:hAnsi="Arial" w:cs="Arial"/>
          <w:color w:val="333333"/>
          <w:shd w:val="clear" w:color="auto" w:fill="FFFFFF"/>
        </w:rPr>
      </w:pPr>
    </w:p>
    <w:p w:rsidR="00281E7E" w:rsidRDefault="00365DCF">
      <w:pPr>
        <w:spacing w:after="0" w:line="240" w:lineRule="auto"/>
        <w:rPr>
          <w:rFonts w:ascii="Arial" w:hAnsi="Arial" w:cs="Arial"/>
          <w:color w:val="333333"/>
          <w:shd w:val="clear" w:color="auto" w:fill="FFFFFF"/>
        </w:rPr>
      </w:pPr>
      <w:r>
        <w:rPr>
          <w:rStyle w:val="Strong"/>
          <w:rFonts w:ascii="Arial" w:hAnsi="Arial" w:cs="Arial"/>
          <w:color w:val="333333"/>
          <w:shd w:val="clear" w:color="auto" w:fill="FFFFFF"/>
        </w:rPr>
        <w:t>Golden Shadows of the Table Lamp</w:t>
      </w:r>
      <w:r>
        <w:rPr>
          <w:rFonts w:ascii="Arial" w:hAnsi="Arial" w:cs="Arial"/>
          <w:color w:val="333333"/>
          <w:shd w:val="clear" w:color="auto" w:fill="FFFFFF"/>
        </w:rPr>
        <w:t> – </w:t>
      </w:r>
      <w:r>
        <w:rPr>
          <w:rStyle w:val="Emphasis"/>
          <w:rFonts w:ascii="Arial" w:hAnsi="Arial" w:cs="Arial"/>
          <w:color w:val="333333"/>
          <w:shd w:val="clear" w:color="auto" w:fill="FFFFFF"/>
        </w:rPr>
        <w:t>Isolating of the Treasure</w:t>
      </w:r>
      <w:r>
        <w:rPr>
          <w:rFonts w:ascii="Arial" w:hAnsi="Arial" w:cs="Arial"/>
          <w:color w:val="333333"/>
          <w:shd w:val="clear" w:color="auto" w:fill="FFFFFF"/>
        </w:rPr>
        <w:t>, oil on canvas, 50×40 cm</w:t>
      </w:r>
    </w:p>
    <w:p w:rsidR="00281E7E" w:rsidRDefault="00281E7E">
      <w:pPr>
        <w:spacing w:after="0" w:line="240" w:lineRule="auto"/>
        <w:rPr>
          <w:rFonts w:ascii="Arial" w:hAnsi="Arial" w:cs="Arial"/>
          <w:color w:val="333333"/>
          <w:shd w:val="clear" w:color="auto" w:fill="FFFFFF"/>
        </w:rPr>
      </w:pPr>
    </w:p>
    <w:p w:rsidR="00EE5274" w:rsidRDefault="00EE5274" w:rsidP="00281E7E">
      <w:pPr>
        <w:spacing w:after="0" w:line="240" w:lineRule="auto"/>
        <w:rPr>
          <w:rStyle w:val="Strong"/>
          <w:rFonts w:ascii="Arial" w:hAnsi="Arial" w:cs="Arial"/>
          <w:color w:val="333333"/>
          <w:shd w:val="clear" w:color="auto" w:fill="FFFFFF"/>
        </w:rPr>
      </w:pPr>
    </w:p>
    <w:p w:rsidR="00365DCF" w:rsidRDefault="00EE5274" w:rsidP="00281E7E">
      <w:pPr>
        <w:spacing w:after="0" w:line="240" w:lineRule="auto"/>
        <w:rPr>
          <w:rStyle w:val="Emphasis"/>
          <w:rFonts w:ascii="Arial" w:hAnsi="Arial" w:cs="Arial"/>
          <w:color w:val="333333"/>
          <w:shd w:val="clear" w:color="auto" w:fill="FFFFFF"/>
        </w:rPr>
      </w:pPr>
      <w:r>
        <w:rPr>
          <w:rStyle w:val="Strong"/>
          <w:rFonts w:ascii="Arial" w:hAnsi="Arial" w:cs="Arial"/>
          <w:color w:val="333333"/>
          <w:shd w:val="clear" w:color="auto" w:fill="FFFFFF"/>
        </w:rPr>
        <w:t>U</w:t>
      </w:r>
      <w:r w:rsidR="00281E7E">
        <w:rPr>
          <w:rStyle w:val="Strong"/>
          <w:rFonts w:ascii="Arial" w:hAnsi="Arial" w:cs="Arial"/>
          <w:color w:val="333333"/>
          <w:shd w:val="clear" w:color="auto" w:fill="FFFFFF"/>
        </w:rPr>
        <w:t xml:space="preserve">nder the Lampshade, </w:t>
      </w:r>
      <w:r w:rsidR="00281E7E">
        <w:rPr>
          <w:rStyle w:val="Emphasis"/>
          <w:rFonts w:ascii="Arial" w:hAnsi="Arial" w:cs="Arial"/>
          <w:color w:val="333333"/>
          <w:shd w:val="clear" w:color="auto" w:fill="FFFFFF"/>
        </w:rPr>
        <w:t>Silence, oil on canvas, 70x70 cm</w:t>
      </w:r>
    </w:p>
    <w:p w:rsidR="00116091" w:rsidRDefault="00116091" w:rsidP="00281E7E">
      <w:pPr>
        <w:spacing w:after="0" w:line="240" w:lineRule="auto"/>
        <w:rPr>
          <w:rStyle w:val="Emphasis"/>
          <w:rFonts w:ascii="Arial" w:hAnsi="Arial" w:cs="Arial"/>
          <w:color w:val="333333"/>
          <w:shd w:val="clear" w:color="auto" w:fill="FFFFFF"/>
        </w:rPr>
      </w:pPr>
    </w:p>
    <w:p w:rsidR="00EE5274" w:rsidRDefault="00116091" w:rsidP="00281E7E">
      <w:pPr>
        <w:spacing w:after="0" w:line="240" w:lineRule="auto"/>
        <w:rPr>
          <w:rFonts w:ascii="Arial" w:hAnsi="Arial" w:cs="Arial"/>
          <w:color w:val="333333"/>
          <w:shd w:val="clear" w:color="auto" w:fill="FFFFFF"/>
        </w:rPr>
      </w:pPr>
      <w:r>
        <w:rPr>
          <w:rStyle w:val="Strong"/>
          <w:rFonts w:ascii="Arial" w:hAnsi="Arial" w:cs="Arial"/>
          <w:color w:val="333333"/>
          <w:shd w:val="clear" w:color="auto" w:fill="FFFFFF"/>
        </w:rPr>
        <w:t>The Tree of Happiness in Living Room</w:t>
      </w:r>
      <w:r>
        <w:rPr>
          <w:rFonts w:ascii="Arial" w:hAnsi="Arial" w:cs="Arial"/>
          <w:color w:val="333333"/>
          <w:shd w:val="clear" w:color="auto" w:fill="FFFFFF"/>
        </w:rPr>
        <w:t> – </w:t>
      </w:r>
      <w:r>
        <w:rPr>
          <w:rStyle w:val="Emphasis"/>
          <w:rFonts w:ascii="Arial" w:hAnsi="Arial" w:cs="Arial"/>
          <w:color w:val="333333"/>
          <w:shd w:val="clear" w:color="auto" w:fill="FFFFFF"/>
        </w:rPr>
        <w:t>The Smoke, Sail and Longing</w:t>
      </w:r>
      <w:r>
        <w:rPr>
          <w:rFonts w:ascii="Arial" w:hAnsi="Arial" w:cs="Arial"/>
          <w:color w:val="333333"/>
          <w:shd w:val="clear" w:color="auto" w:fill="FFFFFF"/>
        </w:rPr>
        <w:t>, oil on canvas, 60×45 cm</w:t>
      </w:r>
    </w:p>
    <w:p w:rsidR="00116091" w:rsidRDefault="00116091" w:rsidP="00281E7E">
      <w:pPr>
        <w:spacing w:after="0" w:line="240" w:lineRule="auto"/>
        <w:rPr>
          <w:rStyle w:val="Emphasis"/>
          <w:rFonts w:ascii="Arial" w:hAnsi="Arial" w:cs="Arial"/>
          <w:color w:val="333333"/>
          <w:shd w:val="clear" w:color="auto" w:fill="FFFFFF"/>
        </w:rPr>
      </w:pPr>
    </w:p>
    <w:p w:rsidR="00EE5274" w:rsidRDefault="00EE5274" w:rsidP="00281E7E">
      <w:pPr>
        <w:spacing w:after="0" w:line="240" w:lineRule="auto"/>
        <w:rPr>
          <w:rStyle w:val="Emphasis"/>
          <w:rFonts w:ascii="Arial" w:hAnsi="Arial" w:cs="Arial"/>
          <w:color w:val="333333"/>
          <w:shd w:val="clear" w:color="auto" w:fill="FFFFFF"/>
        </w:rPr>
      </w:pPr>
      <w:r>
        <w:rPr>
          <w:rStyle w:val="Strong"/>
          <w:rFonts w:ascii="Arial" w:hAnsi="Arial" w:cs="Arial"/>
          <w:color w:val="333333"/>
          <w:shd w:val="clear" w:color="auto" w:fill="FFFFFF"/>
        </w:rPr>
        <w:t>Impressions from a Trip, Images and Pendants</w:t>
      </w:r>
      <w:r>
        <w:rPr>
          <w:rFonts w:ascii="Arial" w:hAnsi="Arial" w:cs="Arial"/>
          <w:color w:val="333333"/>
          <w:shd w:val="clear" w:color="auto" w:fill="FFFFFF"/>
        </w:rPr>
        <w:t>, diptych, oil on canvas, 60×90 cm</w:t>
      </w:r>
    </w:p>
    <w:p w:rsidR="00281E7E" w:rsidRDefault="00281E7E" w:rsidP="00281E7E">
      <w:pPr>
        <w:spacing w:after="0" w:line="240" w:lineRule="auto"/>
        <w:rPr>
          <w:rStyle w:val="Emphasis"/>
          <w:rFonts w:ascii="Arial" w:hAnsi="Arial" w:cs="Arial"/>
          <w:color w:val="333333"/>
          <w:shd w:val="clear" w:color="auto" w:fill="FFFFFF"/>
        </w:rPr>
      </w:pPr>
    </w:p>
    <w:p w:rsidR="00371F22" w:rsidRDefault="00EE5274" w:rsidP="00281E7E">
      <w:pPr>
        <w:spacing w:after="0" w:line="240" w:lineRule="auto"/>
        <w:rPr>
          <w:b/>
          <w:szCs w:val="24"/>
        </w:rPr>
      </w:pPr>
      <w:r>
        <w:rPr>
          <w:b/>
          <w:szCs w:val="24"/>
        </w:rPr>
        <w:t xml:space="preserve">Dawn, assemblage, </w:t>
      </w:r>
      <w:r w:rsidRPr="00D21E2C">
        <w:rPr>
          <w:szCs w:val="24"/>
        </w:rPr>
        <w:t>acrylic on wood, 50x5</w:t>
      </w:r>
      <w:r w:rsidR="00371F22" w:rsidRPr="00D21E2C">
        <w:rPr>
          <w:szCs w:val="24"/>
        </w:rPr>
        <w:t>0 cm</w:t>
      </w:r>
    </w:p>
    <w:p w:rsidR="00371F22" w:rsidRDefault="00371F22" w:rsidP="00281E7E">
      <w:pPr>
        <w:spacing w:after="0" w:line="240" w:lineRule="auto"/>
        <w:rPr>
          <w:b/>
          <w:szCs w:val="24"/>
        </w:rPr>
      </w:pPr>
    </w:p>
    <w:p w:rsidR="00371F22" w:rsidRPr="00D21E2C" w:rsidRDefault="00371F22" w:rsidP="00281E7E">
      <w:pPr>
        <w:spacing w:after="0" w:line="240" w:lineRule="auto"/>
        <w:rPr>
          <w:szCs w:val="24"/>
        </w:rPr>
      </w:pPr>
      <w:r>
        <w:rPr>
          <w:b/>
          <w:szCs w:val="24"/>
        </w:rPr>
        <w:lastRenderedPageBreak/>
        <w:t>A</w:t>
      </w:r>
      <w:r w:rsidRPr="00371F22">
        <w:rPr>
          <w:b/>
          <w:szCs w:val="24"/>
        </w:rPr>
        <w:t>ssemblage</w:t>
      </w:r>
      <w:r>
        <w:rPr>
          <w:b/>
          <w:szCs w:val="24"/>
        </w:rPr>
        <w:t xml:space="preserve"> </w:t>
      </w:r>
      <w:r w:rsidRPr="00371F22">
        <w:rPr>
          <w:b/>
          <w:szCs w:val="24"/>
        </w:rPr>
        <w:t>exhibition</w:t>
      </w:r>
      <w:r>
        <w:rPr>
          <w:b/>
          <w:szCs w:val="24"/>
        </w:rPr>
        <w:t xml:space="preserve"> „Sense and Feelings“ , </w:t>
      </w:r>
      <w:r w:rsidRPr="00D21E2C">
        <w:rPr>
          <w:szCs w:val="24"/>
        </w:rPr>
        <w:t>acrylic on wood</w:t>
      </w:r>
      <w:r w:rsidR="003C05A3" w:rsidRPr="00D21E2C">
        <w:rPr>
          <w:szCs w:val="24"/>
        </w:rPr>
        <w:t>, Gallery at</w:t>
      </w:r>
      <w:r w:rsidRPr="00D21E2C">
        <w:rPr>
          <w:szCs w:val="24"/>
        </w:rPr>
        <w:t xml:space="preserve"> the House of King Peter of Serbia</w:t>
      </w:r>
      <w:r w:rsidR="003C05A3" w:rsidRPr="00D21E2C">
        <w:rPr>
          <w:szCs w:val="24"/>
        </w:rPr>
        <w:t xml:space="preserve"> Belgrade</w:t>
      </w:r>
    </w:p>
    <w:sectPr w:rsidR="00371F22" w:rsidRPr="00D21E2C" w:rsidSect="00166D15">
      <w:pgSz w:w="11906" w:h="16838"/>
      <w:pgMar w:top="1417" w:right="1417" w:bottom="1417" w:left="1417"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OpenSymbol">
    <w:altName w:val="Times New Roman"/>
    <w:charset w:val="00"/>
    <w:family w:val="roman"/>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524839"/>
    <w:multiLevelType w:val="hybridMultilevel"/>
    <w:tmpl w:val="BD948D5C"/>
    <w:lvl w:ilvl="0" w:tplc="3DAE99B2">
      <w:numFmt w:val="bullet"/>
      <w:lvlText w:val="-"/>
      <w:lvlJc w:val="left"/>
      <w:pPr>
        <w:ind w:left="720" w:hanging="360"/>
      </w:pPr>
      <w:rPr>
        <w:rFonts w:ascii="Arial" w:eastAsia="OpenSymbo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6D15"/>
    <w:rsid w:val="00116091"/>
    <w:rsid w:val="0013059B"/>
    <w:rsid w:val="00166D15"/>
    <w:rsid w:val="0017499B"/>
    <w:rsid w:val="00281E7E"/>
    <w:rsid w:val="00292821"/>
    <w:rsid w:val="002D3369"/>
    <w:rsid w:val="002E313F"/>
    <w:rsid w:val="00365DCF"/>
    <w:rsid w:val="00371F22"/>
    <w:rsid w:val="003B7504"/>
    <w:rsid w:val="003C05A3"/>
    <w:rsid w:val="005D09EF"/>
    <w:rsid w:val="0066078E"/>
    <w:rsid w:val="00721610"/>
    <w:rsid w:val="007943CA"/>
    <w:rsid w:val="008328A9"/>
    <w:rsid w:val="008E175C"/>
    <w:rsid w:val="00910CD0"/>
    <w:rsid w:val="0099796A"/>
    <w:rsid w:val="00A1269E"/>
    <w:rsid w:val="00A24AD1"/>
    <w:rsid w:val="00AA3EC2"/>
    <w:rsid w:val="00B01ECD"/>
    <w:rsid w:val="00C84BE1"/>
    <w:rsid w:val="00CA537B"/>
    <w:rsid w:val="00D21E2C"/>
    <w:rsid w:val="00D7653E"/>
    <w:rsid w:val="00D927DF"/>
    <w:rsid w:val="00E5082C"/>
    <w:rsid w:val="00EE5274"/>
    <w:rsid w:val="00F10FE3"/>
    <w:rsid w:val="00F43D34"/>
    <w:rsid w:val="00FA6CD2"/>
    <w:rsid w:val="00FB55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D15"/>
    <w:pPr>
      <w:spacing w:after="160" w:line="259" w:lineRule="auto"/>
    </w:pPr>
    <w:rPr>
      <w:sz w:val="22"/>
    </w:rPr>
  </w:style>
  <w:style w:type="paragraph" w:styleId="Heading3">
    <w:name w:val="heading 3"/>
    <w:basedOn w:val="Heading"/>
    <w:next w:val="BodyText"/>
    <w:qFormat/>
    <w:rsid w:val="00166D15"/>
    <w:pPr>
      <w:spacing w:before="140"/>
      <w:outlineLvl w:val="2"/>
    </w:pPr>
    <w:rPr>
      <w:rFonts w:ascii="Liberation Serif" w:eastAsia="Segoe UI" w:hAnsi="Liberation Serif"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166D15"/>
    <w:rPr>
      <w:color w:val="000080"/>
      <w:u w:val="single"/>
    </w:rPr>
  </w:style>
  <w:style w:type="character" w:customStyle="1" w:styleId="Bullets">
    <w:name w:val="Bullets"/>
    <w:qFormat/>
    <w:rsid w:val="00166D15"/>
    <w:rPr>
      <w:rFonts w:ascii="OpenSymbol" w:eastAsia="OpenSymbol" w:hAnsi="OpenSymbol" w:cs="OpenSymbol"/>
    </w:rPr>
  </w:style>
  <w:style w:type="character" w:styleId="Emphasis">
    <w:name w:val="Emphasis"/>
    <w:uiPriority w:val="20"/>
    <w:qFormat/>
    <w:rsid w:val="00166D15"/>
    <w:rPr>
      <w:i/>
      <w:iCs/>
    </w:rPr>
  </w:style>
  <w:style w:type="character" w:customStyle="1" w:styleId="StrongEmphasis">
    <w:name w:val="Strong Emphasis"/>
    <w:qFormat/>
    <w:rsid w:val="00166D15"/>
    <w:rPr>
      <w:b/>
      <w:bCs/>
    </w:rPr>
  </w:style>
  <w:style w:type="character" w:customStyle="1" w:styleId="ListLabel1">
    <w:name w:val="ListLabel 1"/>
    <w:qFormat/>
    <w:rsid w:val="00166D15"/>
    <w:rPr>
      <w:b/>
    </w:rPr>
  </w:style>
  <w:style w:type="paragraph" w:customStyle="1" w:styleId="Heading">
    <w:name w:val="Heading"/>
    <w:basedOn w:val="Normal"/>
    <w:next w:val="BodyText"/>
    <w:qFormat/>
    <w:rsid w:val="00166D15"/>
    <w:pPr>
      <w:keepNext/>
      <w:spacing w:before="240" w:after="120"/>
    </w:pPr>
    <w:rPr>
      <w:rFonts w:ascii="Liberation Sans" w:eastAsia="Microsoft YaHei" w:hAnsi="Liberation Sans" w:cs="Arial"/>
      <w:sz w:val="28"/>
      <w:szCs w:val="28"/>
    </w:rPr>
  </w:style>
  <w:style w:type="paragraph" w:styleId="BodyText">
    <w:name w:val="Body Text"/>
    <w:basedOn w:val="Normal"/>
    <w:rsid w:val="00166D15"/>
    <w:pPr>
      <w:spacing w:after="140" w:line="276" w:lineRule="auto"/>
    </w:pPr>
  </w:style>
  <w:style w:type="paragraph" w:styleId="List">
    <w:name w:val="List"/>
    <w:basedOn w:val="BodyText"/>
    <w:rsid w:val="00166D15"/>
    <w:rPr>
      <w:rFonts w:cs="Arial"/>
    </w:rPr>
  </w:style>
  <w:style w:type="paragraph" w:styleId="Caption">
    <w:name w:val="caption"/>
    <w:basedOn w:val="Normal"/>
    <w:qFormat/>
    <w:rsid w:val="00166D15"/>
    <w:pPr>
      <w:suppressLineNumbers/>
      <w:spacing w:before="120" w:after="120"/>
    </w:pPr>
    <w:rPr>
      <w:rFonts w:cs="Arial"/>
      <w:i/>
      <w:iCs/>
      <w:sz w:val="24"/>
      <w:szCs w:val="24"/>
    </w:rPr>
  </w:style>
  <w:style w:type="paragraph" w:customStyle="1" w:styleId="Index">
    <w:name w:val="Index"/>
    <w:basedOn w:val="Normal"/>
    <w:qFormat/>
    <w:rsid w:val="00166D15"/>
    <w:pPr>
      <w:suppressLineNumbers/>
    </w:pPr>
    <w:rPr>
      <w:rFonts w:cs="Arial"/>
    </w:rPr>
  </w:style>
  <w:style w:type="character" w:customStyle="1" w:styleId="il">
    <w:name w:val="il"/>
    <w:basedOn w:val="DefaultParagraphFont"/>
    <w:rsid w:val="0099796A"/>
  </w:style>
  <w:style w:type="paragraph" w:styleId="NormalWeb">
    <w:name w:val="Normal (Web)"/>
    <w:basedOn w:val="Normal"/>
    <w:uiPriority w:val="99"/>
    <w:semiHidden/>
    <w:unhideWhenUsed/>
    <w:rsid w:val="0029282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92821"/>
    <w:rPr>
      <w:b/>
      <w:bCs/>
    </w:rPr>
  </w:style>
  <w:style w:type="paragraph" w:styleId="ListParagraph">
    <w:name w:val="List Paragraph"/>
    <w:basedOn w:val="Normal"/>
    <w:uiPriority w:val="34"/>
    <w:qFormat/>
    <w:rsid w:val="00D21E2C"/>
    <w:pPr>
      <w:ind w:left="720"/>
      <w:contextualSpacing/>
    </w:pPr>
  </w:style>
</w:styles>
</file>

<file path=word/webSettings.xml><?xml version="1.0" encoding="utf-8"?>
<w:webSettings xmlns:r="http://schemas.openxmlformats.org/officeDocument/2006/relationships" xmlns:w="http://schemas.openxmlformats.org/wordprocessingml/2006/main">
  <w:divs>
    <w:div w:id="1035426238">
      <w:bodyDiv w:val="1"/>
      <w:marLeft w:val="0"/>
      <w:marRight w:val="0"/>
      <w:marTop w:val="0"/>
      <w:marBottom w:val="0"/>
      <w:divBdr>
        <w:top w:val="none" w:sz="0" w:space="0" w:color="auto"/>
        <w:left w:val="none" w:sz="0" w:space="0" w:color="auto"/>
        <w:bottom w:val="none" w:sz="0" w:space="0" w:color="auto"/>
        <w:right w:val="none" w:sz="0" w:space="0" w:color="auto"/>
      </w:divBdr>
    </w:div>
    <w:div w:id="1705062367">
      <w:bodyDiv w:val="1"/>
      <w:marLeft w:val="0"/>
      <w:marRight w:val="0"/>
      <w:marTop w:val="0"/>
      <w:marBottom w:val="0"/>
      <w:divBdr>
        <w:top w:val="none" w:sz="0" w:space="0" w:color="auto"/>
        <w:left w:val="none" w:sz="0" w:space="0" w:color="auto"/>
        <w:bottom w:val="none" w:sz="0" w:space="0" w:color="auto"/>
        <w:right w:val="none" w:sz="0" w:space="0" w:color="auto"/>
      </w:divBdr>
      <w:divsChild>
        <w:div w:id="219873938">
          <w:marLeft w:val="0"/>
          <w:marRight w:val="0"/>
          <w:marTop w:val="0"/>
          <w:marBottom w:val="0"/>
          <w:divBdr>
            <w:top w:val="none" w:sz="0" w:space="0" w:color="auto"/>
            <w:left w:val="none" w:sz="0" w:space="0" w:color="auto"/>
            <w:bottom w:val="none" w:sz="0" w:space="0" w:color="auto"/>
            <w:right w:val="none" w:sz="0" w:space="0" w:color="auto"/>
          </w:divBdr>
        </w:div>
        <w:div w:id="680592670">
          <w:marLeft w:val="0"/>
          <w:marRight w:val="0"/>
          <w:marTop w:val="0"/>
          <w:marBottom w:val="0"/>
          <w:divBdr>
            <w:top w:val="none" w:sz="0" w:space="0" w:color="auto"/>
            <w:left w:val="none" w:sz="0" w:space="0" w:color="auto"/>
            <w:bottom w:val="none" w:sz="0" w:space="0" w:color="auto"/>
            <w:right w:val="none" w:sz="0" w:space="0" w:color="auto"/>
          </w:divBdr>
        </w:div>
      </w:divsChild>
    </w:div>
    <w:div w:id="2072188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2</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JYSK</Company>
  <LinksUpToDate>false</LinksUpToDate>
  <CharactersWithSpaces>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Kurek</dc:creator>
  <dc:description/>
  <cp:lastModifiedBy>Ivana</cp:lastModifiedBy>
  <cp:revision>56</cp:revision>
  <dcterms:created xsi:type="dcterms:W3CDTF">2019-08-28T09:27:00Z</dcterms:created>
  <dcterms:modified xsi:type="dcterms:W3CDTF">2020-11-27T14:20:00Z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JYSK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